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П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P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785850" w:rsidRPr="00B57C73" w:rsidRDefault="003E77C6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25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>апреля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201</w:t>
      </w:r>
      <w:r w:rsidR="00262B0B">
        <w:rPr>
          <w:rFonts w:eastAsia="Times New Roman" w:cs="Times New Roman"/>
          <w:i/>
          <w:iCs/>
          <w:sz w:val="28"/>
          <w:szCs w:val="28"/>
        </w:rPr>
        <w:t>7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</w:t>
      </w:r>
      <w:r w:rsidR="00850E19" w:rsidRPr="00B57C73">
        <w:rPr>
          <w:rFonts w:eastAsia="Times New Roman CYR" w:cs="Times New Roman"/>
          <w:i/>
          <w:iCs/>
          <w:sz w:val="28"/>
          <w:szCs w:val="28"/>
        </w:rPr>
        <w:t xml:space="preserve">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</w:t>
      </w:r>
      <w:r w:rsidR="00C6408A" w:rsidRPr="00B57C73">
        <w:rPr>
          <w:rFonts w:eastAsia="Times New Roman CYR" w:cs="Times New Roman"/>
          <w:i/>
          <w:iCs/>
          <w:sz w:val="28"/>
          <w:szCs w:val="28"/>
        </w:rPr>
        <w:t xml:space="preserve">    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№ </w:t>
      </w:r>
      <w:r w:rsidR="00262B0B">
        <w:rPr>
          <w:rFonts w:eastAsia="Times New Roman CYR" w:cs="Times New Roman"/>
          <w:i/>
          <w:iCs/>
          <w:sz w:val="28"/>
          <w:szCs w:val="28"/>
        </w:rPr>
        <w:t>1</w:t>
      </w:r>
      <w:r w:rsidR="009D5161">
        <w:rPr>
          <w:rFonts w:eastAsia="Times New Roman CYR" w:cs="Times New Roman"/>
          <w:i/>
          <w:iCs/>
          <w:sz w:val="28"/>
          <w:szCs w:val="28"/>
        </w:rPr>
        <w:t>0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0D098E">
        <w:tc>
          <w:tcPr>
            <w:tcW w:w="5353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42097A" w:rsidRPr="0042097A" w:rsidRDefault="00042065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 w:rsidRPr="00042065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</w:t>
            </w:r>
            <w:r w:rsidR="0042097A" w:rsidRPr="0042097A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.</w:t>
            </w:r>
          </w:p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42097A" w:rsidRPr="006D7199" w:rsidRDefault="0042097A" w:rsidP="0042097A">
      <w:pPr>
        <w:widowControl/>
        <w:suppressAutoHyphens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</w:p>
    <w:p w:rsidR="006D7199" w:rsidRPr="00F7689D" w:rsidRDefault="00042065" w:rsidP="0004206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Анализ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состояния охраны и условий труда в Курской области в 2016 году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проводился на основе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данных комитета по труду и занятости населения Курской области; информации Государственной инспекции труда в Курской области; данных ГУ «Курское региональное отделение Фонда социального страхования РФ»; 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отчетов и аналитических записок членских организаций Федерации организаций профсоюзов Курской области, представленных в соответствии с постановлением Исполнительного комитета </w:t>
      </w:r>
      <w:r w:rsidR="006D7199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ФНПР от 19.12.2005 г. № 7-6</w:t>
      </w:r>
      <w:r w:rsidR="00F7689D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 изменениями от 13.10.2014 года)</w:t>
      </w:r>
      <w:r w:rsidR="006D7199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«Отчет о работе технической инспекции труда».</w:t>
      </w:r>
    </w:p>
    <w:p w:rsidR="00042065" w:rsidRPr="00AF1A9B" w:rsidRDefault="00042065" w:rsidP="0004206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В отчетный период действия членских организаций Федерации были направлены на повышение безопасны</w:t>
      </w:r>
      <w:r w:rsidR="00AF1A9B"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</w:t>
      </w:r>
      <w:r w:rsidR="00AF1A9B"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</w:t>
      </w:r>
      <w:r w:rsidR="00E971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рабочих местах</w:t>
      </w:r>
      <w:r w:rsidR="00AF1A9B"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; качественно</w:t>
      </w:r>
      <w:r w:rsidR="00E97107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AF1A9B"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 w:rsidR="00E97107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AF1A9B"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за счет Фонда социального страхования; осуществление общественного контроля за охраной труда; оказание методологической помощи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F7689D" w:rsidRDefault="00F7689D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Следует </w:t>
      </w:r>
      <w:r w:rsidR="0042097A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отмет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ить</w:t>
      </w:r>
      <w:r w:rsidR="0042097A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что за истекший год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ситуация</w:t>
      </w:r>
      <w:r w:rsidR="0042097A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обеспечении работающих здоровыми и безопасными условиями труда в организациях ряда отраслей экономики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сохранились на прежнем уровне</w:t>
      </w:r>
      <w:r w:rsidR="0042097A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Представители профсоюзов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принимали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участ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работе областной комиссии по охране труда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координационных советов по охране труда муниципальных образований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городских и районных комисси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социально-экономическим вопросам, на заседаниях которых рассматриваются вопросы по охране труда, а также причины несчастных случаев на производстве.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опросы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охраны труда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рассматривались на заседаниях президиума Федерации, в обкомах профсоюзов и профкомах, на областной трехсторонней комиссии по регулированию социально-трудовых отношений.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В 201</w:t>
      </w:r>
      <w:r w:rsidR="00093291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4 техническими инспекторами труда и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2436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уполномоченными (доверенными) лицами по охране труда проведено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3464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выявлено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4926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 результатам которых выдано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1469 представлений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Pr="00093291" w:rsidRDefault="003B65A4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Рассмотрено в 201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603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жалоб и обращений членов профсоюза по вопросам соблюдения законодательства о труде, доля положительных решений составила 84,4%.</w:t>
      </w:r>
    </w:p>
    <w:p w:rsidR="001276B6" w:rsidRPr="00F7689D" w:rsidRDefault="001276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В текущем году использовались 20% возвратных средств Фонда социального страхования на финансирование предупредительных мер организациями и предприятиями, где имеется первичная профсоюзная организация, ими было израсходовано 32 млн. рублей (на 16,9% больше 2015 года).</w:t>
      </w:r>
    </w:p>
    <w:p w:rsidR="001276B6" w:rsidRPr="00093291" w:rsidRDefault="001276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За отчетный период по охране труда проведено 16 семинаров и совещаний 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труда. В рамках Всемирного дня охраны труда 22 апреля в Доме профсоюзов состоялась научно-практическая конференция на тему «Стресс на рабочем месте: коллективный вызов».</w:t>
      </w:r>
    </w:p>
    <w:p w:rsidR="00F7689D" w:rsidRPr="00F7689D" w:rsidRDefault="00F7689D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По данным Государственной инспекции труда в Курской области за отчетный год на предприятиях и в организациях области произошло: 31 тяжелый несчастный случай (в 2015 году - 35), 14 несчастных случаев со смертельным исходом (в 2015 году - 9), 4 групповых несчастных случаев на производстве (в 2015 году - 3). По результатам расследования 9 случаев не связаны с производством.</w:t>
      </w:r>
    </w:p>
    <w:p w:rsidR="00F7689D" w:rsidRPr="00F7689D" w:rsidRDefault="00F668EF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По данным отчет</w:t>
      </w:r>
      <w:r w:rsidR="003E77C6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членских организациях профсоюзов произошло </w:t>
      </w:r>
      <w:r w:rsidR="00F7689D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12 несчастных случаев на производстве, из них: 2 групповых, 7 тяжелых, 3 со смертельным исходом.</w:t>
      </w:r>
    </w:p>
    <w:p w:rsidR="002B14BE" w:rsidRDefault="001276B6" w:rsidP="002B14BE">
      <w:pPr>
        <w:widowControl/>
        <w:suppressAutoHyphens w:val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2016 году п</w:t>
      </w:r>
      <w:r w:rsidR="00F668EF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информации </w:t>
      </w:r>
      <w:r w:rsidR="00F668EF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>ГУ Курское региональное отделение Фонда социального страхования РФ на предприятиях и в организациях области производственные травмы получили 21</w:t>
      </w:r>
      <w:r w:rsidR="00D35EB7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F668EF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</w:t>
      </w:r>
    </w:p>
    <w:p w:rsidR="00F668EF" w:rsidRPr="002B14BE" w:rsidRDefault="002B14BE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4BE">
        <w:rPr>
          <w:rFonts w:eastAsia="Times New Roman" w:cs="Times New Roman"/>
          <w:kern w:val="0"/>
          <w:sz w:val="28"/>
          <w:szCs w:val="28"/>
          <w:lang w:eastAsia="ru-RU" w:bidi="ar-SA"/>
        </w:rPr>
        <w:t>Среднее количество дней по временной нетрудоспособности в связи с несчастным случаем на производстве в расчете на одного работающего за отчетный год составил 56,6 календарных дней.</w:t>
      </w:r>
    </w:p>
    <w:p w:rsidR="00F668EF" w:rsidRDefault="003E77C6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отчетный период </w:t>
      </w:r>
      <w:r w:rsidR="003B65A4"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зарегистрировано </w:t>
      </w:r>
      <w:r w:rsidR="007552F9"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34 </w:t>
      </w:r>
      <w:r w:rsidR="003B65A4"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>случа</w:t>
      </w:r>
      <w:r w:rsidR="007552F9"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3B65A4" w:rsidRPr="007552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хронических заболеваний.</w:t>
      </w:r>
    </w:p>
    <w:p w:rsidR="00870FD8" w:rsidRPr="007552F9" w:rsidRDefault="00870FD8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0FD8">
        <w:rPr>
          <w:rFonts w:eastAsia="Times New Roman" w:cs="Times New Roman"/>
          <w:kern w:val="0"/>
          <w:sz w:val="28"/>
          <w:szCs w:val="28"/>
          <w:lang w:eastAsia="ru-RU" w:bidi="ar-SA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42097A" w:rsidRDefault="0042097A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 </w:t>
      </w:r>
      <w:r w:rsidR="00D35EB7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>26</w:t>
      </w: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победителей конкурса на лучшее состояние охраны и условий труда среди предприятий, организаций и учреждений Курской области, 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итогам </w:t>
      </w: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D35EB7"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>16</w:t>
      </w:r>
      <w:r w:rsidRPr="00D35E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имеют первичные профсоюзные организации.</w:t>
      </w:r>
    </w:p>
    <w:p w:rsidR="001276B6" w:rsidRDefault="001276B6" w:rsidP="002B14B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Большое внимание улучшению условий и охраны труда уделяют работодатели и профсоюзные комитеты: ОБПОУ «Курский автотехнический колледж»; МБНОУ «Гимназия №44»; ОБУЗ «Областная детская клиническая больница»; БМУ «Курская областная клиническая больница»; НИЦ (г. Курск) ФГУП «18 ЦНИИ» МО РФ; АО «УК ГП «ГОТЭК»; АО «Газпром газораспределение Курск»; ФКП «Курская биофабрика - фирма «БИОК»; ПСХК «Новая жизнь» Беловского района; ЗАО «Изоплит»; Курчатовское монтажное управление ОАО «Центрэнергомонтаж»; АО «Курский </w:t>
      </w:r>
      <w:r w:rsidRPr="001276B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электроаппаратный завод»; АО «КОНТИ - РУС»; ПАО «Михайловский ГОК» и др.</w:t>
      </w:r>
    </w:p>
    <w:p w:rsidR="002B14BE" w:rsidRPr="002B14BE" w:rsidRDefault="002B14BE" w:rsidP="002B14B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B14BE">
        <w:rPr>
          <w:rFonts w:eastAsia="Times New Roman" w:cs="Times New Roman"/>
          <w:kern w:val="0"/>
          <w:sz w:val="28"/>
          <w:szCs w:val="28"/>
          <w:lang w:eastAsia="ru-RU" w:bidi="ar-SA"/>
        </w:rPr>
        <w:t>Затраты на охрану труда в расчете на одного работающего в 2016 году составили 9 870 рублей 10 копеек.</w:t>
      </w:r>
    </w:p>
    <w:p w:rsidR="0042097A" w:rsidRPr="00D6303E" w:rsidRDefault="0042097A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6303E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сохранения льгот и компенсаций работникам, в 201</w:t>
      </w:r>
      <w:r w:rsidR="00D6303E" w:rsidRPr="00D6303E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630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членскими организациями </w:t>
      </w:r>
      <w:r w:rsidR="00F668EF" w:rsidRPr="00D6303E"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проводилась</w:t>
      </w:r>
      <w:r w:rsidRPr="00D6303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работа по проведению специальной оценки условий труда.</w:t>
      </w:r>
    </w:p>
    <w:p w:rsidR="00D35EB7" w:rsidRPr="002B14BE" w:rsidRDefault="0001503A" w:rsidP="00D35E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D35EB7" w:rsidRPr="002B14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отчетном году технический инспектор труда профсоюзов здравоохранения принял участие в арбитражном суде, где рассматривались требования к организации о взыскании оплаты услуг некачественного проведения СОУТ. В итоге было подписано мировое соглашение об полной оплате услуг за СОУТ, а организация, проводившая СОУТ обязалась устранить нарушения и внести изменения в карты СОУТ на 76 рабочих местах бесплатно. По результатам работы все льготы и гарантии работникам организации сохранены.</w:t>
      </w:r>
    </w:p>
    <w:p w:rsidR="003B52B9" w:rsidRDefault="0001503A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503A">
        <w:rPr>
          <w:rFonts w:eastAsia="Times New Roman" w:cs="Times New Roman"/>
          <w:kern w:val="0"/>
          <w:sz w:val="28"/>
          <w:szCs w:val="28"/>
          <w:lang w:eastAsia="ru-RU" w:bidi="ar-SA"/>
        </w:rPr>
        <w:t>Однако,</w:t>
      </w:r>
      <w:r w:rsidR="00B8349B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00CB6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как и прошлые годы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F00CB6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осуществлении общественного</w:t>
      </w:r>
      <w:r w:rsidR="00F00CB6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контроля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выявл</w:t>
      </w:r>
      <w:r w:rsidR="003B52B9">
        <w:rPr>
          <w:rFonts w:eastAsia="Times New Roman" w:cs="Times New Roman"/>
          <w:kern w:val="0"/>
          <w:sz w:val="28"/>
          <w:szCs w:val="28"/>
          <w:lang w:eastAsia="ru-RU" w:bidi="ar-SA"/>
        </w:rPr>
        <w:t>яли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сь факты неисполнения </w:t>
      </w:r>
      <w:r w:rsidR="001276B6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некоторыми работодателями 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 технических инспекторов труда профсоюза или уполномоченных (доверенных) лиц по охране труда</w:t>
      </w:r>
      <w:r w:rsidR="003B52B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52B9" w:rsidRPr="00D1788A" w:rsidRDefault="003B52B9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 в полной мере выполнен план </w:t>
      </w:r>
      <w:r w:rsidR="00D1788A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совместных проверок по соблюдению трудового законодательства </w:t>
      </w:r>
      <w:r w:rsidR="00D1788A">
        <w:rPr>
          <w:rFonts w:eastAsia="Times New Roman" w:cs="Times New Roman"/>
          <w:kern w:val="0"/>
          <w:sz w:val="28"/>
          <w:szCs w:val="28"/>
          <w:lang w:eastAsia="ru-RU" w:bidi="ar-SA"/>
        </w:rPr>
        <w:t>за</w:t>
      </w:r>
      <w:r w:rsidR="00D1788A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2016 год</w:t>
      </w:r>
      <w:r w:rsidR="00D178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6D7199" w:rsidRDefault="006D7199" w:rsidP="0042097A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Заслушав и обсудив информацию «О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году», Президиум Федерации организаций профсоюзов Курской области </w:t>
      </w:r>
      <w:r w:rsidRPr="006D7199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постановляет:</w:t>
      </w:r>
    </w:p>
    <w:p w:rsidR="000E7059" w:rsidRPr="006D7199" w:rsidRDefault="006D7199" w:rsidP="006D7199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Принять к сведению информацию «О состоянии охраны и условиях труда в Курской области в 2016 году и задачах профсоюзов области по обеспечению общественного контроля в сфере охраны труда в 2017 году»</w:t>
      </w:r>
      <w:r w:rsidR="0042097A"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3B52B9" w:rsidRDefault="003C1153" w:rsidP="0042097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2097A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тделу социально-трудовых отношений и охраны труда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совместно с</w:t>
      </w:r>
      <w:r w:rsidR="0042097A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членским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организациям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42097A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Федерации:</w:t>
      </w:r>
    </w:p>
    <w:p w:rsidR="003B52B9" w:rsidRDefault="003B52B9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- подготовить расширенный анализ обстоятельств несчастных случаев на производстве и провести расширенный семинар-совещание, с целью ознакомлени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применени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профилактических мер по предупреждению травматизма;</w:t>
      </w:r>
    </w:p>
    <w:p w:rsidR="00B6444B" w:rsidRPr="003B52B9" w:rsidRDefault="00B6444B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172904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продолжить 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цию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 w:rsidR="0001503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профсоюзного актива по вопросам трудового законодательства в части 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охран</w:t>
      </w:r>
      <w:r w:rsidR="003B52B9"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труда</w:t>
      </w:r>
      <w:r w:rsidR="00DF3C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использованием инновационных подходов</w:t>
      </w:r>
      <w:r w:rsidRPr="003B52B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EC3569" w:rsidRPr="00D1788A" w:rsidRDefault="00D1788A" w:rsidP="0042097A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добиваться полного выполнения 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план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совместных проверок по соблюдению трудового законодательства за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E7059" w:rsidRPr="00D1788A" w:rsidRDefault="0042097A" w:rsidP="000E7059">
      <w:pPr>
        <w:widowControl/>
        <w:suppressAutoHyphens w:val="0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3B52B9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добиваться исполнения работодателями представлений </w:t>
      </w:r>
      <w:r w:rsidR="00D1788A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технических инспекторов труда профсоюза или уполномоченных (доверенных) лиц по охране труда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097A" w:rsidRPr="00D1788A" w:rsidRDefault="000E7059" w:rsidP="007B4B0E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Рекомендовать ч</w:t>
      </w:r>
      <w:r w:rsidR="007B4B0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ленским организациям </w:t>
      </w:r>
      <w:r w:rsidR="007B4B0E" w:rsidRPr="007B4B0E">
        <w:rPr>
          <w:rFonts w:eastAsia="Times New Roman" w:cs="Times New Roman"/>
          <w:kern w:val="0"/>
          <w:sz w:val="28"/>
          <w:szCs w:val="28"/>
          <w:lang w:eastAsia="ru-RU" w:bidi="ar-SA"/>
        </w:rPr>
        <w:t>Федерации</w:t>
      </w:r>
      <w:r w:rsidR="0042097A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D1788A" w:rsidRPr="00D1788A" w:rsidRDefault="00D1788A" w:rsidP="00D1788A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продолжить осуществлять общественный контроль за охраной труда и состоянием условий труда на рабочих местах;</w:t>
      </w:r>
    </w:p>
    <w:p w:rsidR="00BB0063" w:rsidRDefault="00D1788A" w:rsidP="00D1788A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DF3C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осуществлять контроль за 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устран</w:t>
      </w:r>
      <w:r w:rsidR="00DF3CA5">
        <w:rPr>
          <w:rFonts w:eastAsia="Times New Roman" w:cs="Times New Roman"/>
          <w:kern w:val="0"/>
          <w:sz w:val="28"/>
          <w:szCs w:val="28"/>
          <w:lang w:eastAsia="ru-RU" w:bidi="ar-SA"/>
        </w:rPr>
        <w:t>ением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установленные сроки выявленны</w:t>
      </w:r>
      <w:r w:rsidR="00DF3CA5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проверках недостатк</w:t>
      </w:r>
      <w:r w:rsidR="00DF3CA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охране труда на предприятиях и организациях области;</w:t>
      </w:r>
      <w:r w:rsidR="00BB0063" w:rsidRPr="00BB00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1788A" w:rsidRPr="00D1788A" w:rsidRDefault="00BB0063" w:rsidP="00D1788A">
      <w:pPr>
        <w:pStyle w:val="ac"/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всемерно способствовать привлечению работников к участию в системе управления охраной труда в организациях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B6444B" w:rsidRPr="00D1788A" w:rsidRDefault="00B6444B" w:rsidP="0042097A">
      <w:pPr>
        <w:widowControl/>
        <w:suppressAutoHyphens w:val="0"/>
        <w:ind w:left="72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- на основании специальной оценки условий труда включать  мероприятия в соглашения по охране труда, для реализации предупредительных мер по сокращению производственного травматизма и профессиональных заболеваний трудящихся, проведение которых частично можно финансировать за счет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0E7059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1A27F8" w:rsidRPr="00D1788A" w:rsidRDefault="0042097A" w:rsidP="0042097A">
      <w:pPr>
        <w:widowControl/>
        <w:suppressAutoHyphens w:val="0"/>
        <w:ind w:left="72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D1788A">
        <w:rPr>
          <w:rFonts w:eastAsia="Times New Roman" w:cs="Times New Roman"/>
          <w:kern w:val="0"/>
          <w:sz w:val="28"/>
          <w:szCs w:val="28"/>
          <w:lang w:eastAsia="ru-RU" w:bidi="ar-SA"/>
        </w:rPr>
        <w:t>продолжить</w:t>
      </w:r>
      <w:r w:rsidR="00B6444B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использова</w:t>
      </w:r>
      <w:r w:rsidR="00D1788A">
        <w:rPr>
          <w:rFonts w:eastAsia="Times New Roman" w:cs="Times New Roman"/>
          <w:kern w:val="0"/>
          <w:sz w:val="28"/>
          <w:szCs w:val="28"/>
          <w:lang w:eastAsia="ru-RU" w:bidi="ar-SA"/>
        </w:rPr>
        <w:t>ние</w:t>
      </w:r>
      <w:r w:rsidR="00B6444B" w:rsidRPr="00D178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20% возвратных средств Фонда социального страхования в целях осуществления предупредительных мер по снижению профессиональных рисков</w:t>
      </w:r>
      <w:r w:rsidR="00795C6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636A7" w:rsidRPr="006D7199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Отделу информационной работы (А.В. Солин) разместить информацию </w:t>
      </w:r>
      <w:r w:rsidR="00EC3569"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по охране и условиях труда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газете «Наш взгляд» и на сайте Федерации.</w:t>
      </w:r>
    </w:p>
    <w:p w:rsidR="002636A7" w:rsidRPr="002636A7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данного постановления возложить на заместителя Председателя Федерации (Т.И. Донейко).</w:t>
      </w:r>
    </w:p>
    <w:p w:rsidR="0042097A" w:rsidRPr="0042097A" w:rsidRDefault="002636A7" w:rsidP="0004206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президиума Федерации организаций </w:t>
      </w:r>
      <w:r w:rsidR="00042065"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</w:t>
      </w:r>
      <w:r w:rsidR="0004206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042065"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Курской области от 2</w:t>
      </w:r>
      <w:r w:rsidR="0004206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.04.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042065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3 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042065" w:rsidRPr="00042065">
        <w:rPr>
          <w:rFonts w:eastAsia="Times New Roman" w:cs="Times New Roman"/>
          <w:kern w:val="0"/>
          <w:sz w:val="28"/>
          <w:szCs w:val="28"/>
          <w:lang w:eastAsia="ru-RU" w:bidi="ar-SA"/>
        </w:rPr>
        <w:t>Охрана и условия труда в Курской области в 2015 году и задачах профсоюзов области по обеспечению общественного контроля в сфере охраны труда в 2016 году</w:t>
      </w:r>
      <w:r w:rsidRPr="002636A7">
        <w:rPr>
          <w:rFonts w:eastAsia="Times New Roman" w:cs="Times New Roman"/>
          <w:kern w:val="0"/>
          <w:sz w:val="28"/>
          <w:szCs w:val="28"/>
          <w:lang w:eastAsia="ru-RU" w:bidi="ar-SA"/>
        </w:rPr>
        <w:t>» с контроля снять.</w:t>
      </w: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D2B8B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sectPr w:rsidR="00CD2B8B" w:rsidSect="00C6408A">
      <w:headerReference w:type="default" r:id="rId8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F7" w:rsidRDefault="00A34DF7" w:rsidP="001F3FF6">
      <w:r>
        <w:separator/>
      </w:r>
    </w:p>
  </w:endnote>
  <w:endnote w:type="continuationSeparator" w:id="0">
    <w:p w:rsidR="00A34DF7" w:rsidRDefault="00A34DF7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F7" w:rsidRDefault="00A34DF7" w:rsidP="001F3FF6">
      <w:r>
        <w:separator/>
      </w:r>
    </w:p>
  </w:footnote>
  <w:footnote w:type="continuationSeparator" w:id="0">
    <w:p w:rsidR="00A34DF7" w:rsidRDefault="00A34DF7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635"/>
      <w:docPartObj>
        <w:docPartGallery w:val="Page Numbers (Top of Page)"/>
        <w:docPartUnique/>
      </w:docPartObj>
    </w:sdtPr>
    <w:sdtEndPr/>
    <w:sdtContent>
      <w:p w:rsidR="00C6408A" w:rsidRDefault="00C640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7F">
          <w:rPr>
            <w:noProof/>
          </w:rPr>
          <w:t>2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0"/>
    <w:rsid w:val="00001019"/>
    <w:rsid w:val="0000596F"/>
    <w:rsid w:val="00013E60"/>
    <w:rsid w:val="0001503A"/>
    <w:rsid w:val="0001617D"/>
    <w:rsid w:val="00020EF4"/>
    <w:rsid w:val="00042065"/>
    <w:rsid w:val="00042791"/>
    <w:rsid w:val="000612F7"/>
    <w:rsid w:val="00085B4A"/>
    <w:rsid w:val="00087E40"/>
    <w:rsid w:val="00093291"/>
    <w:rsid w:val="00097266"/>
    <w:rsid w:val="000A5F9A"/>
    <w:rsid w:val="000B6C8C"/>
    <w:rsid w:val="000C6342"/>
    <w:rsid w:val="000E5AB0"/>
    <w:rsid w:val="000E7059"/>
    <w:rsid w:val="000F7704"/>
    <w:rsid w:val="00103773"/>
    <w:rsid w:val="00103F36"/>
    <w:rsid w:val="001276B6"/>
    <w:rsid w:val="00172904"/>
    <w:rsid w:val="00180A4D"/>
    <w:rsid w:val="00190D53"/>
    <w:rsid w:val="001A27F8"/>
    <w:rsid w:val="001D4D0F"/>
    <w:rsid w:val="001D7739"/>
    <w:rsid w:val="001E0672"/>
    <w:rsid w:val="001F1674"/>
    <w:rsid w:val="001F3FF6"/>
    <w:rsid w:val="002346AF"/>
    <w:rsid w:val="00245EB7"/>
    <w:rsid w:val="00254313"/>
    <w:rsid w:val="00261D83"/>
    <w:rsid w:val="00262B0B"/>
    <w:rsid w:val="002636A7"/>
    <w:rsid w:val="00270A05"/>
    <w:rsid w:val="00275038"/>
    <w:rsid w:val="002810C2"/>
    <w:rsid w:val="0029759E"/>
    <w:rsid w:val="002B14BE"/>
    <w:rsid w:val="002B5794"/>
    <w:rsid w:val="002C12D2"/>
    <w:rsid w:val="002C6B15"/>
    <w:rsid w:val="002F79C5"/>
    <w:rsid w:val="00313370"/>
    <w:rsid w:val="003322BE"/>
    <w:rsid w:val="003616D0"/>
    <w:rsid w:val="003656F4"/>
    <w:rsid w:val="00373E09"/>
    <w:rsid w:val="003B52B9"/>
    <w:rsid w:val="003B65A4"/>
    <w:rsid w:val="003C1153"/>
    <w:rsid w:val="003C5574"/>
    <w:rsid w:val="003E77C6"/>
    <w:rsid w:val="0040027A"/>
    <w:rsid w:val="0042097A"/>
    <w:rsid w:val="00422919"/>
    <w:rsid w:val="0044153D"/>
    <w:rsid w:val="004C140D"/>
    <w:rsid w:val="004D502D"/>
    <w:rsid w:val="004E0956"/>
    <w:rsid w:val="004F2D2F"/>
    <w:rsid w:val="00502F43"/>
    <w:rsid w:val="005148E0"/>
    <w:rsid w:val="00522FF4"/>
    <w:rsid w:val="00524B5D"/>
    <w:rsid w:val="0053720C"/>
    <w:rsid w:val="00571D37"/>
    <w:rsid w:val="005B43B0"/>
    <w:rsid w:val="005C1D2B"/>
    <w:rsid w:val="005E0248"/>
    <w:rsid w:val="005E41E2"/>
    <w:rsid w:val="005E6397"/>
    <w:rsid w:val="006067A5"/>
    <w:rsid w:val="0061638C"/>
    <w:rsid w:val="00624902"/>
    <w:rsid w:val="00632837"/>
    <w:rsid w:val="006545FD"/>
    <w:rsid w:val="006809DA"/>
    <w:rsid w:val="00695B0B"/>
    <w:rsid w:val="006C3BEC"/>
    <w:rsid w:val="006C5AEE"/>
    <w:rsid w:val="006D7199"/>
    <w:rsid w:val="006E3217"/>
    <w:rsid w:val="006F6302"/>
    <w:rsid w:val="006F7C34"/>
    <w:rsid w:val="0074117C"/>
    <w:rsid w:val="00752148"/>
    <w:rsid w:val="007552F9"/>
    <w:rsid w:val="00782C7B"/>
    <w:rsid w:val="00785850"/>
    <w:rsid w:val="00795C6E"/>
    <w:rsid w:val="007B4B0E"/>
    <w:rsid w:val="007C4122"/>
    <w:rsid w:val="007D676F"/>
    <w:rsid w:val="007E00C6"/>
    <w:rsid w:val="00801C2E"/>
    <w:rsid w:val="0080322E"/>
    <w:rsid w:val="00811D30"/>
    <w:rsid w:val="00814D25"/>
    <w:rsid w:val="008165BA"/>
    <w:rsid w:val="00850E19"/>
    <w:rsid w:val="00867AE4"/>
    <w:rsid w:val="00870FD8"/>
    <w:rsid w:val="00872220"/>
    <w:rsid w:val="008A68FA"/>
    <w:rsid w:val="008B5018"/>
    <w:rsid w:val="008C6F64"/>
    <w:rsid w:val="008D26FF"/>
    <w:rsid w:val="008D78C9"/>
    <w:rsid w:val="008E3328"/>
    <w:rsid w:val="00920D7F"/>
    <w:rsid w:val="00944369"/>
    <w:rsid w:val="00990C32"/>
    <w:rsid w:val="009A7768"/>
    <w:rsid w:val="009B2D2D"/>
    <w:rsid w:val="009D5161"/>
    <w:rsid w:val="009F719C"/>
    <w:rsid w:val="00A00822"/>
    <w:rsid w:val="00A13BD1"/>
    <w:rsid w:val="00A34DF7"/>
    <w:rsid w:val="00A425E0"/>
    <w:rsid w:val="00A46C49"/>
    <w:rsid w:val="00A5128B"/>
    <w:rsid w:val="00A554CC"/>
    <w:rsid w:val="00A64C27"/>
    <w:rsid w:val="00A76592"/>
    <w:rsid w:val="00AD1FF7"/>
    <w:rsid w:val="00AF1A9B"/>
    <w:rsid w:val="00B20C7A"/>
    <w:rsid w:val="00B23152"/>
    <w:rsid w:val="00B2730F"/>
    <w:rsid w:val="00B33FA8"/>
    <w:rsid w:val="00B57C73"/>
    <w:rsid w:val="00B6444B"/>
    <w:rsid w:val="00B664BF"/>
    <w:rsid w:val="00B720D3"/>
    <w:rsid w:val="00B75F17"/>
    <w:rsid w:val="00B8349B"/>
    <w:rsid w:val="00B9721C"/>
    <w:rsid w:val="00BA663D"/>
    <w:rsid w:val="00BB0063"/>
    <w:rsid w:val="00BD4980"/>
    <w:rsid w:val="00C257E3"/>
    <w:rsid w:val="00C26873"/>
    <w:rsid w:val="00C31D02"/>
    <w:rsid w:val="00C51533"/>
    <w:rsid w:val="00C6408A"/>
    <w:rsid w:val="00C74079"/>
    <w:rsid w:val="00C77DD5"/>
    <w:rsid w:val="00C859E3"/>
    <w:rsid w:val="00CA672B"/>
    <w:rsid w:val="00CC21AB"/>
    <w:rsid w:val="00CD2B8B"/>
    <w:rsid w:val="00CE49F4"/>
    <w:rsid w:val="00D15D99"/>
    <w:rsid w:val="00D1788A"/>
    <w:rsid w:val="00D20A88"/>
    <w:rsid w:val="00D35EB7"/>
    <w:rsid w:val="00D6303E"/>
    <w:rsid w:val="00D67C34"/>
    <w:rsid w:val="00D9534B"/>
    <w:rsid w:val="00DB0A82"/>
    <w:rsid w:val="00DC10E6"/>
    <w:rsid w:val="00DC6231"/>
    <w:rsid w:val="00DD7AB9"/>
    <w:rsid w:val="00DF3CA5"/>
    <w:rsid w:val="00E30A0B"/>
    <w:rsid w:val="00E46F24"/>
    <w:rsid w:val="00E64CA1"/>
    <w:rsid w:val="00E709E1"/>
    <w:rsid w:val="00E75004"/>
    <w:rsid w:val="00E80A6D"/>
    <w:rsid w:val="00E85CF3"/>
    <w:rsid w:val="00E95E77"/>
    <w:rsid w:val="00E97107"/>
    <w:rsid w:val="00EB482E"/>
    <w:rsid w:val="00EC3569"/>
    <w:rsid w:val="00F00CB6"/>
    <w:rsid w:val="00F04836"/>
    <w:rsid w:val="00F261BD"/>
    <w:rsid w:val="00F37F70"/>
    <w:rsid w:val="00F544C9"/>
    <w:rsid w:val="00F63C2F"/>
    <w:rsid w:val="00F668EF"/>
    <w:rsid w:val="00F7689D"/>
    <w:rsid w:val="00F8477A"/>
    <w:rsid w:val="00F87B10"/>
    <w:rsid w:val="00FB6C6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BC92"/>
  <w15:docId w15:val="{DE53AD0C-194D-488F-A482-F8C63CD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4A44-2D6E-4DAC-A59D-E698001E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</cp:lastModifiedBy>
  <cp:revision>130</cp:revision>
  <cp:lastPrinted>2017-04-28T11:21:00Z</cp:lastPrinted>
  <dcterms:created xsi:type="dcterms:W3CDTF">2015-02-19T13:18:00Z</dcterms:created>
  <dcterms:modified xsi:type="dcterms:W3CDTF">2017-04-28T11:21:00Z</dcterms:modified>
</cp:coreProperties>
</file>